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-082-2026-CW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GHG Wismar Los 10 Gerüst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rüstbauarbeiten Fassadengerüste mit langer Standzeit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